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88503B" w14:textId="77777777" w:rsidR="006C2C38" w:rsidRPr="006C2C38" w:rsidRDefault="006C2C38" w:rsidP="006C2C38">
      <w:pPr>
        <w:spacing w:after="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PUBLIC COMMENT #1</w:t>
      </w:r>
    </w:p>
    <w:p w14:paraId="097AE8EA" w14:textId="77777777" w:rsidR="006C2C38" w:rsidRPr="006C2C38" w:rsidRDefault="006C2C38" w:rsidP="006C2C38">
      <w:pPr>
        <w:spacing w:after="0" w:line="240" w:lineRule="auto"/>
        <w:rPr>
          <w:rFonts w:ascii="Times New Roman" w:eastAsia="Times New Roman" w:hAnsi="Times New Roman" w:cs="Times New Roman"/>
          <w:color w:val="000000"/>
          <w:kern w:val="0"/>
          <w14:ligatures w14:val="none"/>
        </w:rPr>
      </w:pPr>
    </w:p>
    <w:p w14:paraId="4B4607B0"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b/>
          <w:bCs/>
          <w:color w:val="000000"/>
          <w:kern w:val="0"/>
          <w:sz w:val="22"/>
          <w:szCs w:val="22"/>
          <w14:ligatures w14:val="none"/>
        </w:rPr>
        <w:t>Public Comment to the Ventura County Board of Supervisors</w:t>
      </w:r>
      <w:r w:rsidRPr="006C2C38">
        <w:rPr>
          <w:rFonts w:ascii="Arial" w:eastAsia="Times New Roman" w:hAnsi="Arial" w:cs="Arial"/>
          <w:b/>
          <w:bCs/>
          <w:color w:val="000000"/>
          <w:kern w:val="0"/>
          <w:sz w:val="22"/>
          <w:szCs w:val="22"/>
          <w14:ligatures w14:val="none"/>
        </w:rPr>
        <w:br/>
        <w:t>Tuesday, August 18, 2026 — 10:30 a.m.</w:t>
      </w:r>
    </w:p>
    <w:p w14:paraId="58A1CAFF"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Good morning, Chair Gorell, Vice Chair Lopez, Supervisor LaVere, Supervisor Long, and Supervisor Parvin.</w:t>
      </w:r>
    </w:p>
    <w:p w14:paraId="51F56D3B"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 xml:space="preserve">My name is [Name], and I am speaking on behalf of the </w:t>
      </w:r>
      <w:r w:rsidRPr="006C2C38">
        <w:rPr>
          <w:rFonts w:ascii="Arial" w:eastAsia="Times New Roman" w:hAnsi="Arial" w:cs="Arial"/>
          <w:b/>
          <w:bCs/>
          <w:color w:val="000000"/>
          <w:kern w:val="0"/>
          <w:sz w:val="22"/>
          <w:szCs w:val="22"/>
          <w14:ligatures w14:val="none"/>
        </w:rPr>
        <w:t>Santa Paula Latino Town Hall</w:t>
      </w:r>
      <w:r w:rsidRPr="006C2C38">
        <w:rPr>
          <w:rFonts w:ascii="Arial" w:eastAsia="Times New Roman" w:hAnsi="Arial" w:cs="Arial"/>
          <w:color w:val="000000"/>
          <w:kern w:val="0"/>
          <w:sz w:val="22"/>
          <w:szCs w:val="22"/>
          <w14:ligatures w14:val="none"/>
        </w:rPr>
        <w:t>.</w:t>
      </w:r>
    </w:p>
    <w:p w14:paraId="4F6C4D0B"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We are here with one clear message:</w:t>
      </w:r>
    </w:p>
    <w:p w14:paraId="08D48C52"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b/>
          <w:bCs/>
          <w:color w:val="000000"/>
          <w:kern w:val="0"/>
          <w:sz w:val="22"/>
          <w:szCs w:val="22"/>
          <w14:ligatures w14:val="none"/>
        </w:rPr>
        <w:t>We demand an end to racial and geographic inequity in health care.</w:t>
      </w:r>
    </w:p>
    <w:p w14:paraId="5D17D9CA"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Santa Paula, Fillmore, and Piru deserve a hospital that properly serves our communities.</w:t>
      </w:r>
    </w:p>
    <w:p w14:paraId="770AF677"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 xml:space="preserve">The future of Santa Paula Hospital is not simply about buildings or budgets. It is about </w:t>
      </w:r>
      <w:r w:rsidRPr="006C2C38">
        <w:rPr>
          <w:rFonts w:ascii="Arial" w:eastAsia="Times New Roman" w:hAnsi="Arial" w:cs="Arial"/>
          <w:b/>
          <w:bCs/>
          <w:color w:val="000000"/>
          <w:kern w:val="0"/>
          <w:sz w:val="22"/>
          <w:szCs w:val="22"/>
          <w14:ligatures w14:val="none"/>
        </w:rPr>
        <w:t>equity, public health, racial justice, community safety, and whether every resident of Ventura County is valued equally.</w:t>
      </w:r>
    </w:p>
    <w:p w14:paraId="7A9E3C7F"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 xml:space="preserve">Ventura County Public Health data reflects approximately a </w:t>
      </w:r>
      <w:r w:rsidRPr="006C2C38">
        <w:rPr>
          <w:rFonts w:ascii="Arial" w:eastAsia="Times New Roman" w:hAnsi="Arial" w:cs="Arial"/>
          <w:b/>
          <w:bCs/>
          <w:color w:val="000000"/>
          <w:kern w:val="0"/>
          <w:sz w:val="22"/>
          <w:szCs w:val="22"/>
          <w14:ligatures w14:val="none"/>
        </w:rPr>
        <w:t>10-year disparity in life expectancy</w:t>
      </w:r>
      <w:r w:rsidRPr="006C2C38">
        <w:rPr>
          <w:rFonts w:ascii="Arial" w:eastAsia="Times New Roman" w:hAnsi="Arial" w:cs="Arial"/>
          <w:color w:val="000000"/>
          <w:kern w:val="0"/>
          <w:sz w:val="22"/>
          <w:szCs w:val="22"/>
          <w14:ligatures w14:val="none"/>
        </w:rPr>
        <w:t xml:space="preserve"> between Santa Paula and other parts of Ventura County.</w:t>
      </w:r>
    </w:p>
    <w:p w14:paraId="2383CB5A"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 xml:space="preserve">We </w:t>
      </w:r>
      <w:proofErr w:type="gramStart"/>
      <w:r w:rsidRPr="006C2C38">
        <w:rPr>
          <w:rFonts w:ascii="Arial" w:eastAsia="Times New Roman" w:hAnsi="Arial" w:cs="Arial"/>
          <w:color w:val="000000"/>
          <w:kern w:val="0"/>
          <w:sz w:val="22"/>
          <w:szCs w:val="22"/>
          <w14:ligatures w14:val="none"/>
        </w:rPr>
        <w:t>have to</w:t>
      </w:r>
      <w:proofErr w:type="gramEnd"/>
      <w:r w:rsidRPr="006C2C38">
        <w:rPr>
          <w:rFonts w:ascii="Arial" w:eastAsia="Times New Roman" w:hAnsi="Arial" w:cs="Arial"/>
          <w:color w:val="000000"/>
          <w:kern w:val="0"/>
          <w:sz w:val="22"/>
          <w:szCs w:val="22"/>
          <w14:ligatures w14:val="none"/>
        </w:rPr>
        <w:t xml:space="preserve"> ask ourselves:</w:t>
      </w:r>
    </w:p>
    <w:p w14:paraId="121CEEE0"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b/>
          <w:bCs/>
          <w:color w:val="000000"/>
          <w:kern w:val="0"/>
          <w:sz w:val="22"/>
          <w:szCs w:val="22"/>
          <w14:ligatures w14:val="none"/>
        </w:rPr>
        <w:t>Would this level of healthcare disparity be accepted if it existed in Camarillo or Thousand Oaks?</w:t>
      </w:r>
    </w:p>
    <w:p w14:paraId="7B04BD2C"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Would those communities be asked to accept fewer hospital services, longer distances to care, and fewer healthcare resources?</w:t>
      </w:r>
    </w:p>
    <w:p w14:paraId="7FDA2ADB"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We don't believe they would.</w:t>
      </w:r>
    </w:p>
    <w:p w14:paraId="6FAB06B9"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b/>
          <w:bCs/>
          <w:color w:val="000000"/>
          <w:kern w:val="0"/>
          <w:sz w:val="22"/>
          <w:szCs w:val="22"/>
          <w14:ligatures w14:val="none"/>
        </w:rPr>
        <w:t>And we should not accept it here.</w:t>
      </w:r>
    </w:p>
    <w:p w14:paraId="0F2DC818"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We are not asking for special treatment.</w:t>
      </w:r>
    </w:p>
    <w:p w14:paraId="6A61EEF2"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b/>
          <w:bCs/>
          <w:color w:val="000000"/>
          <w:kern w:val="0"/>
          <w:sz w:val="22"/>
          <w:szCs w:val="22"/>
          <w14:ligatures w14:val="none"/>
        </w:rPr>
        <w:t>We are asking for equal treatment.</w:t>
      </w:r>
    </w:p>
    <w:p w14:paraId="4A18BCE3"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Our community has repeatedly told the County what we need. At our May 26 Latino Town Hall healthcare forum, the August 3 Health Care Agency forum in Fillmore, and the August 7 Blue-Ribbon Committee meeting, the message was consistent:</w:t>
      </w:r>
    </w:p>
    <w:p w14:paraId="32133DC9"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b/>
          <w:bCs/>
          <w:color w:val="000000"/>
          <w:kern w:val="0"/>
          <w:sz w:val="22"/>
          <w:szCs w:val="22"/>
          <w14:ligatures w14:val="none"/>
        </w:rPr>
        <w:t>We do not want a glorified urgent-care facility in place of a hospital.</w:t>
      </w:r>
    </w:p>
    <w:p w14:paraId="27362263"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We need meaningful access to emergency and hospital-level care close to home.</w:t>
      </w:r>
    </w:p>
    <w:p w14:paraId="62D1E5B0"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 xml:space="preserve">That is why we are asking this Board to </w:t>
      </w:r>
      <w:r w:rsidRPr="006C2C38">
        <w:rPr>
          <w:rFonts w:ascii="Arial" w:eastAsia="Times New Roman" w:hAnsi="Arial" w:cs="Arial"/>
          <w:b/>
          <w:bCs/>
          <w:color w:val="000000"/>
          <w:kern w:val="0"/>
          <w:sz w:val="22"/>
          <w:szCs w:val="22"/>
          <w14:ligatures w14:val="none"/>
        </w:rPr>
        <w:t>preserve, retrofit, and modernize the existing Santa Paula Hospital.</w:t>
      </w:r>
    </w:p>
    <w:p w14:paraId="296573D8"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 xml:space="preserve">Retrofitting is not the end of the road. It should be a </w:t>
      </w:r>
      <w:r w:rsidRPr="006C2C38">
        <w:rPr>
          <w:rFonts w:ascii="Arial" w:eastAsia="Times New Roman" w:hAnsi="Arial" w:cs="Arial"/>
          <w:b/>
          <w:bCs/>
          <w:color w:val="000000"/>
          <w:kern w:val="0"/>
          <w:sz w:val="22"/>
          <w:szCs w:val="22"/>
          <w14:ligatures w14:val="none"/>
        </w:rPr>
        <w:t>bridge to the future</w:t>
      </w:r>
      <w:r w:rsidRPr="006C2C38">
        <w:rPr>
          <w:rFonts w:ascii="Arial" w:eastAsia="Times New Roman" w:hAnsi="Arial" w:cs="Arial"/>
          <w:color w:val="000000"/>
          <w:kern w:val="0"/>
          <w:sz w:val="22"/>
          <w:szCs w:val="22"/>
          <w14:ligatures w14:val="none"/>
        </w:rPr>
        <w:t xml:space="preserve"> while the County continues planning and financing the promised Santa Clara Valley health and social-service campus and any future hospital.</w:t>
      </w:r>
    </w:p>
    <w:p w14:paraId="3419F651"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b/>
          <w:bCs/>
          <w:color w:val="000000"/>
          <w:kern w:val="0"/>
          <w:sz w:val="22"/>
          <w:szCs w:val="22"/>
          <w14:ligatures w14:val="none"/>
        </w:rPr>
        <w:t>We need both.</w:t>
      </w:r>
    </w:p>
    <w:p w14:paraId="630B5AE3"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We need to protect healthcare today while building the healthcare infrastructure of tomorrow.</w:t>
      </w:r>
    </w:p>
    <w:p w14:paraId="45AAB206"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 xml:space="preserve">The approaching </w:t>
      </w:r>
      <w:r w:rsidRPr="006C2C38">
        <w:rPr>
          <w:rFonts w:ascii="Arial" w:eastAsia="Times New Roman" w:hAnsi="Arial" w:cs="Arial"/>
          <w:b/>
          <w:bCs/>
          <w:color w:val="000000"/>
          <w:kern w:val="0"/>
          <w:sz w:val="22"/>
          <w:szCs w:val="22"/>
          <w14:ligatures w14:val="none"/>
        </w:rPr>
        <w:t>2030 retrofitting deadline</w:t>
      </w:r>
      <w:r w:rsidRPr="006C2C38">
        <w:rPr>
          <w:rFonts w:ascii="Arial" w:eastAsia="Times New Roman" w:hAnsi="Arial" w:cs="Arial"/>
          <w:color w:val="000000"/>
          <w:kern w:val="0"/>
          <w:sz w:val="22"/>
          <w:szCs w:val="22"/>
          <w14:ligatures w14:val="none"/>
        </w:rPr>
        <w:t xml:space="preserve"> makes action more urgent—not less.</w:t>
      </w:r>
    </w:p>
    <w:p w14:paraId="407C57D0"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We cannot allow the existing hospital to deteriorate while waiting years for a future project that must still be financed, designed, permitted, constructed, staffed, and opened.</w:t>
      </w:r>
    </w:p>
    <w:p w14:paraId="7D4192E9"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 xml:space="preserve">There must be </w:t>
      </w:r>
      <w:r w:rsidRPr="006C2C38">
        <w:rPr>
          <w:rFonts w:ascii="Arial" w:eastAsia="Times New Roman" w:hAnsi="Arial" w:cs="Arial"/>
          <w:b/>
          <w:bCs/>
          <w:color w:val="000000"/>
          <w:kern w:val="0"/>
          <w:sz w:val="22"/>
          <w:szCs w:val="22"/>
          <w14:ligatures w14:val="none"/>
        </w:rPr>
        <w:t>no gap in care.</w:t>
      </w:r>
    </w:p>
    <w:p w14:paraId="57ADF85E"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We are also asking for transparency.</w:t>
      </w:r>
    </w:p>
    <w:p w14:paraId="481E146D"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Before this Board makes an irreversible decision affecting hospital services, the public deserves to see the financial facts—including healthcare revenues, grants and supplemental payments, expenditures, administrative costs, the cost of retrofitting, the cost of proposed alternatives, and the projected cost of transportation and replacement services if hospital care is reduced.</w:t>
      </w:r>
    </w:p>
    <w:p w14:paraId="4502711D"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b/>
          <w:bCs/>
          <w:color w:val="000000"/>
          <w:kern w:val="0"/>
          <w:sz w:val="22"/>
          <w:szCs w:val="22"/>
          <w14:ligatures w14:val="none"/>
        </w:rPr>
        <w:t>The community should not be asked to choose between alternatives without seeing the underlying financial facts.</w:t>
      </w:r>
    </w:p>
    <w:p w14:paraId="09BA455F"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 xml:space="preserve">We also ask this Board to require a </w:t>
      </w:r>
      <w:r w:rsidRPr="006C2C38">
        <w:rPr>
          <w:rFonts w:ascii="Arial" w:eastAsia="Times New Roman" w:hAnsi="Arial" w:cs="Arial"/>
          <w:b/>
          <w:bCs/>
          <w:color w:val="000000"/>
          <w:kern w:val="0"/>
          <w:sz w:val="22"/>
          <w:szCs w:val="22"/>
          <w14:ligatures w14:val="none"/>
        </w:rPr>
        <w:t>public continuity-of-care plan</w:t>
      </w:r>
      <w:r w:rsidRPr="006C2C38">
        <w:rPr>
          <w:rFonts w:ascii="Arial" w:eastAsia="Times New Roman" w:hAnsi="Arial" w:cs="Arial"/>
          <w:color w:val="000000"/>
          <w:kern w:val="0"/>
          <w:sz w:val="22"/>
          <w:szCs w:val="22"/>
          <w14:ligatures w14:val="none"/>
        </w:rPr>
        <w:t xml:space="preserve"> and measurable implementation milestones so residents can see who is responsible, what will be done, when it will be done, and how progress will be reported.</w:t>
      </w:r>
    </w:p>
    <w:p w14:paraId="4A040D33"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For more than two decades, Santa Paula Latino Town Hall has participated, advocated, volunteered, and offered solutions.</w:t>
      </w:r>
    </w:p>
    <w:p w14:paraId="187B4681"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b/>
          <w:bCs/>
          <w:color w:val="000000"/>
          <w:kern w:val="0"/>
          <w:sz w:val="22"/>
          <w:szCs w:val="22"/>
          <w14:ligatures w14:val="none"/>
        </w:rPr>
        <w:t>We have done our part.</w:t>
      </w:r>
    </w:p>
    <w:p w14:paraId="4C4C88B2"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Now we are asking the County to do its part.</w:t>
      </w:r>
    </w:p>
    <w:p w14:paraId="2F24F998"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Please preserve hospital-level care in Santa Paula.</w:t>
      </w:r>
    </w:p>
    <w:p w14:paraId="38880965"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Please retrofit and modernize our existing hospital.</w:t>
      </w:r>
    </w:p>
    <w:p w14:paraId="55DD44FA"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Please continue investing in the future hospital and health and social-service infrastructure.</w:t>
      </w:r>
    </w:p>
    <w:p w14:paraId="24AC0A22"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And please ensure that race, income, geography, or ZIP code never determines the quality of healthcare a person receives in Ventura County.</w:t>
      </w:r>
    </w:p>
    <w:p w14:paraId="770D6F9F"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b/>
          <w:bCs/>
          <w:color w:val="000000"/>
          <w:kern w:val="0"/>
          <w:sz w:val="22"/>
          <w:szCs w:val="22"/>
          <w14:ligatures w14:val="none"/>
        </w:rPr>
        <w:t>A community should not have to be wealthy to deserve a hospital.</w:t>
      </w:r>
    </w:p>
    <w:p w14:paraId="59802C95"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b/>
          <w:bCs/>
          <w:color w:val="000000"/>
          <w:kern w:val="0"/>
          <w:sz w:val="22"/>
          <w:szCs w:val="22"/>
          <w14:ligatures w14:val="none"/>
        </w:rPr>
        <w:t>We do not want a glorified urgent-care center.</w:t>
      </w:r>
    </w:p>
    <w:p w14:paraId="253B39B4"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b/>
          <w:bCs/>
          <w:color w:val="000000"/>
          <w:kern w:val="0"/>
          <w:sz w:val="22"/>
          <w:szCs w:val="22"/>
          <w14:ligatures w14:val="none"/>
        </w:rPr>
        <w:t>We deserve a hospital that will serve our community properly.</w:t>
      </w:r>
    </w:p>
    <w:p w14:paraId="6C21859B" w14:textId="77777777" w:rsidR="006C2C38" w:rsidRPr="006C2C38" w:rsidRDefault="006C2C38" w:rsidP="006C2C38">
      <w:pPr>
        <w:spacing w:before="240" w:after="240" w:line="240" w:lineRule="auto"/>
        <w:rPr>
          <w:rFonts w:ascii="Times New Roman" w:eastAsia="Times New Roman" w:hAnsi="Times New Roman" w:cs="Times New Roman"/>
          <w:color w:val="000000"/>
          <w:kern w:val="0"/>
          <w14:ligatures w14:val="none"/>
        </w:rPr>
      </w:pPr>
      <w:r w:rsidRPr="006C2C38">
        <w:rPr>
          <w:rFonts w:ascii="Arial" w:eastAsia="Times New Roman" w:hAnsi="Arial" w:cs="Arial"/>
          <w:color w:val="000000"/>
          <w:kern w:val="0"/>
          <w:sz w:val="22"/>
          <w:szCs w:val="22"/>
          <w14:ligatures w14:val="none"/>
        </w:rPr>
        <w:t>Thank you.</w:t>
      </w:r>
    </w:p>
    <w:p w14:paraId="5D0F75A1" w14:textId="77777777" w:rsidR="006C2C38" w:rsidRPr="006C2C38" w:rsidRDefault="006C2C38" w:rsidP="006C2C38">
      <w:pPr>
        <w:spacing w:after="240" w:line="240" w:lineRule="auto"/>
        <w:rPr>
          <w:rFonts w:ascii="Times New Roman" w:eastAsia="Times New Roman" w:hAnsi="Times New Roman" w:cs="Times New Roman"/>
          <w:kern w:val="0"/>
          <w14:ligatures w14:val="none"/>
        </w:rPr>
      </w:pPr>
    </w:p>
    <w:p w14:paraId="3520981A" w14:textId="77777777" w:rsidR="006C2C38" w:rsidRPr="006C2C38" w:rsidRDefault="006C2C38" w:rsidP="006C2C38">
      <w:pPr>
        <w:spacing w:after="0" w:line="240" w:lineRule="auto"/>
        <w:rPr>
          <w:rFonts w:ascii="Times New Roman" w:eastAsia="Times New Roman" w:hAnsi="Times New Roman" w:cs="Times New Roman"/>
          <w:kern w:val="0"/>
          <w14:ligatures w14:val="none"/>
        </w:rPr>
      </w:pPr>
    </w:p>
    <w:p w14:paraId="42102F52" w14:textId="77777777" w:rsidR="005D5BE0" w:rsidRDefault="005D5BE0"/>
    <w:sectPr w:rsidR="005D5B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2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C38"/>
    <w:rsid w:val="00102CCE"/>
    <w:rsid w:val="005D5BE0"/>
    <w:rsid w:val="005F26F7"/>
    <w:rsid w:val="006333A0"/>
    <w:rsid w:val="006C2C38"/>
    <w:rsid w:val="008D3D82"/>
    <w:rsid w:val="00B820B7"/>
    <w:rsid w:val="00CA7227"/>
    <w:rsid w:val="00E45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21EE87"/>
  <w15:chartTrackingRefBased/>
  <w15:docId w15:val="{53312D0E-ED0F-3F44-90D8-2C5342B93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C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C2C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C2C3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C2C3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C2C3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C2C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2C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2C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2C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C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C2C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C2C3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C2C3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C2C3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C2C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2C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2C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2C38"/>
    <w:rPr>
      <w:rFonts w:eastAsiaTheme="majorEastAsia" w:cstheme="majorBidi"/>
      <w:color w:val="272727" w:themeColor="text1" w:themeTint="D8"/>
    </w:rPr>
  </w:style>
  <w:style w:type="paragraph" w:styleId="Title">
    <w:name w:val="Title"/>
    <w:basedOn w:val="Normal"/>
    <w:next w:val="Normal"/>
    <w:link w:val="TitleChar"/>
    <w:uiPriority w:val="10"/>
    <w:qFormat/>
    <w:rsid w:val="006C2C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2C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2C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2C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2C38"/>
    <w:pPr>
      <w:spacing w:before="160"/>
      <w:jc w:val="center"/>
    </w:pPr>
    <w:rPr>
      <w:i/>
      <w:iCs/>
      <w:color w:val="404040" w:themeColor="text1" w:themeTint="BF"/>
    </w:rPr>
  </w:style>
  <w:style w:type="character" w:customStyle="1" w:styleId="QuoteChar">
    <w:name w:val="Quote Char"/>
    <w:basedOn w:val="DefaultParagraphFont"/>
    <w:link w:val="Quote"/>
    <w:uiPriority w:val="29"/>
    <w:rsid w:val="006C2C38"/>
    <w:rPr>
      <w:i/>
      <w:iCs/>
      <w:color w:val="404040" w:themeColor="text1" w:themeTint="BF"/>
    </w:rPr>
  </w:style>
  <w:style w:type="paragraph" w:styleId="ListParagraph">
    <w:name w:val="List Paragraph"/>
    <w:basedOn w:val="Normal"/>
    <w:uiPriority w:val="34"/>
    <w:qFormat/>
    <w:rsid w:val="006C2C38"/>
    <w:pPr>
      <w:ind w:left="720"/>
      <w:contextualSpacing/>
    </w:pPr>
  </w:style>
  <w:style w:type="character" w:styleId="IntenseEmphasis">
    <w:name w:val="Intense Emphasis"/>
    <w:basedOn w:val="DefaultParagraphFont"/>
    <w:uiPriority w:val="21"/>
    <w:qFormat/>
    <w:rsid w:val="006C2C38"/>
    <w:rPr>
      <w:i/>
      <w:iCs/>
      <w:color w:val="2F5496" w:themeColor="accent1" w:themeShade="BF"/>
    </w:rPr>
  </w:style>
  <w:style w:type="paragraph" w:styleId="IntenseQuote">
    <w:name w:val="Intense Quote"/>
    <w:basedOn w:val="Normal"/>
    <w:next w:val="Normal"/>
    <w:link w:val="IntenseQuoteChar"/>
    <w:uiPriority w:val="30"/>
    <w:qFormat/>
    <w:rsid w:val="006C2C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C2C38"/>
    <w:rPr>
      <w:i/>
      <w:iCs/>
      <w:color w:val="2F5496" w:themeColor="accent1" w:themeShade="BF"/>
    </w:rPr>
  </w:style>
  <w:style w:type="character" w:styleId="IntenseReference">
    <w:name w:val="Intense Reference"/>
    <w:basedOn w:val="DefaultParagraphFont"/>
    <w:uiPriority w:val="32"/>
    <w:qFormat/>
    <w:rsid w:val="006C2C38"/>
    <w:rPr>
      <w:b/>
      <w:bCs/>
      <w:smallCaps/>
      <w:color w:val="2F5496" w:themeColor="accent1" w:themeShade="BF"/>
      <w:spacing w:val="5"/>
    </w:rPr>
  </w:style>
  <w:style w:type="paragraph" w:styleId="NormalWeb">
    <w:name w:val="Normal (Web)"/>
    <w:basedOn w:val="Normal"/>
    <w:uiPriority w:val="99"/>
    <w:semiHidden/>
    <w:unhideWhenUsed/>
    <w:rsid w:val="006C2C3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570</Words>
  <Characters>3254</Characters>
  <Application>Microsoft Office Word</Application>
  <DocSecurity>0</DocSecurity>
  <Lines>27</Lines>
  <Paragraphs>7</Paragraphs>
  <ScaleCrop>false</ScaleCrop>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Castaniero</dc:creator>
  <cp:keywords/>
  <dc:description/>
  <cp:lastModifiedBy>Richard Castaniero</cp:lastModifiedBy>
  <cp:revision>1</cp:revision>
  <dcterms:created xsi:type="dcterms:W3CDTF">2026-08-15T05:54:00Z</dcterms:created>
  <dcterms:modified xsi:type="dcterms:W3CDTF">2026-08-15T05:55:00Z</dcterms:modified>
</cp:coreProperties>
</file>